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F0" w:rsidRDefault="00EA6C34" w:rsidP="00EA6C34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Remerge Output – ASU / CIZ</w:t>
      </w:r>
    </w:p>
    <w:p w:rsidR="00EA6C34" w:rsidRDefault="00EA6C34" w:rsidP="00EA6C34">
      <w:pPr>
        <w:pStyle w:val="Subtitle"/>
        <w:rPr>
          <w:lang w:val="en-US"/>
        </w:rPr>
      </w:pPr>
      <w:r>
        <w:rPr>
          <w:lang w:val="en-US"/>
        </w:rPr>
        <w:t>Carlisle March 8</w:t>
      </w:r>
      <w:r w:rsidRPr="00EA6C34">
        <w:rPr>
          <w:vertAlign w:val="superscript"/>
          <w:lang w:val="en-US"/>
        </w:rPr>
        <w:t>th</w:t>
      </w:r>
      <w:r>
        <w:rPr>
          <w:lang w:val="en-US"/>
        </w:rPr>
        <w:t xml:space="preserve"> 2018</w:t>
      </w:r>
    </w:p>
    <w:p w:rsidR="00EA6C34" w:rsidRDefault="00EA6C34">
      <w:pPr>
        <w:rPr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0"/>
        <w:gridCol w:w="8642"/>
      </w:tblGrid>
      <w:tr w:rsidR="00EA6C34" w:rsidRPr="00EA6C34" w:rsidTr="00EA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30" w:right="3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EA6C3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What do you feel are the current barriers to pursuing research projects?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/ recognition of value &amp; utility / senior and local leadership / initiative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and funding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lack of joined up data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its perceived value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constraints. weight of clinical commitment/work.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cost, time, nonbelievers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money and lack of expertise/ supervisors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funding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finance , time &amp; ethical issue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Data sharing agreements - lack of.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capacity and capability, funding , time, culture of organisation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clear pathways on process of starting local research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dedication, motivation, support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gaining buy in from stakeholders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evidencing value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my opinion, the current barriers to research are lack of facilities, financial aid and supervised research. More research meetings need to be done to come up with new ideas.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Protected research time (amongst clinical work); money; bureaucracy e.g. ethics is very important obviously but should it apply everywhere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Finance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lack of allocated research time 2. money. 3. lack of motivation from clinical staff 4. lack of understanding of components of formal research development by clinical staff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 perception of this trust as a research facility/contributor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obsession on quick wins and lack of long termism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Luck of established research unit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ethical committee approval for research just the dynamics of whole process</w:t>
            </w:r>
          </w:p>
        </w:tc>
      </w:tr>
    </w:tbl>
    <w:p w:rsidR="00EA6C34" w:rsidRDefault="00EA6C34">
      <w:pPr>
        <w:rPr>
          <w:lang w:val="en-US"/>
        </w:rPr>
      </w:pPr>
    </w:p>
    <w:p w:rsidR="00EA6C34" w:rsidRDefault="00EA6C34">
      <w:pPr>
        <w:rPr>
          <w:lang w:val="en-US"/>
        </w:rPr>
      </w:pPr>
    </w:p>
    <w:p w:rsidR="00EA6C34" w:rsidRDefault="00EA6C34">
      <w:pPr>
        <w:rPr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0"/>
        <w:gridCol w:w="8642"/>
      </w:tblGrid>
      <w:tr w:rsidR="00EA6C34" w:rsidRPr="00EA6C34" w:rsidTr="00EA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30" w:right="3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EA6C3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How could they be improved?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Get our senior leaders to understand the relationship between being 'research active' and being a better </w:t>
            </w:r>
            <w:proofErr w:type="spellStart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organistion</w:t>
            </w:r>
            <w:proofErr w:type="spellEnd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/ provider of care / place to work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protected time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willingness from the organisation to value research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guiding hand.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leadership !!!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recruitment = time to perform research. new posts need dedicated time for this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allocated research time a la Google etc.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leadership and inspiration to do research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dedicated and protected time to devote to research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UCLan basic and molecular science faculty collaboration with ASU 2. Statistics analysis courses 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 courses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needs to be prioritised against other demands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better recognition of value of research and more stimulus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One thing is incentive. with collaboration with university for example is there a specific provision to reward quality/quantity research at individual/departmental level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career benefits &amp; financial incentives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Collaboration across health and social care.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streamlining the of ethical committee reduced the number of people involved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Lifestyle improvement following the research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supportive infrastructure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improving the working culture towards research at all levels , clinicians to managerial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to an open data source, citywide, district or county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staff and managers the value of research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 with research design and statistics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Supervised research, dedicated research facilities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Having an inclusive, supportive forum to discuss and develop ideas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supervision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supportive environment</w:t>
            </w:r>
          </w:p>
        </w:tc>
      </w:tr>
    </w:tbl>
    <w:p w:rsidR="00EA6C34" w:rsidRDefault="00EA6C34">
      <w:pPr>
        <w:rPr>
          <w:lang w:val="en-US"/>
        </w:rPr>
      </w:pPr>
    </w:p>
    <w:p w:rsidR="00EA6C34" w:rsidRDefault="00EA6C34">
      <w:pPr>
        <w:rPr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0"/>
        <w:gridCol w:w="8642"/>
      </w:tblGrid>
      <w:tr w:rsidR="00EA6C34" w:rsidRPr="00EA6C34" w:rsidTr="00EA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30" w:right="3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EA6C3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What would be your selected research topic proposal for development?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current demand...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Arts in health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urological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 linked with surgical innovation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Novel molecular markers in Breast Cancer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education and complications of diabetes.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balance measurement with smartphones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my theme would be 'population health' and '</w:t>
            </w:r>
            <w:proofErr w:type="spellStart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popn</w:t>
            </w:r>
            <w:proofErr w:type="spellEnd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health shift' - how do we organise our services to achieve material change in patterns of public health in North Cumbria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evidencing properly the value of large scale investments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innovative new invention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 intervention Quality of life studies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Impact of theatre environment on our health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3d simulation in surgery virtual reality in surgical training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rurality and health outcomes in secondary care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invention surgical field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prostate cancer detection by urine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Nutrition and ocular health.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opened ended once we've linked data sets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Movement in health systems in rural settings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cancer stem cells pathology, cells design for treatment of multiple diseases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impact of staff wellbeing and health on service output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role of </w:t>
            </w:r>
            <w:proofErr w:type="spellStart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osidative</w:t>
            </w:r>
            <w:proofErr w:type="spellEnd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stress in severe cholangitis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Innovative research in HPB</w:t>
            </w:r>
          </w:p>
        </w:tc>
      </w:tr>
    </w:tbl>
    <w:p w:rsidR="00EA6C34" w:rsidRDefault="00EA6C34">
      <w:pPr>
        <w:rPr>
          <w:lang w:val="en-US"/>
        </w:rPr>
      </w:pPr>
    </w:p>
    <w:p w:rsidR="00EA6C34" w:rsidRDefault="00EA6C34">
      <w:pPr>
        <w:rPr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0"/>
        <w:gridCol w:w="8642"/>
      </w:tblGrid>
      <w:tr w:rsidR="00EA6C34" w:rsidRPr="00EA6C34" w:rsidTr="00EA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30" w:right="3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EA6C3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Why would you select this chosen topic?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 interest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 need to be a health service NOT an illness service. We should aspire to maximise health gain / impact of our services.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 patient out come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clinically applicable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novel approach in finding early diagnosis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 interest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Population load affected by HPB related problems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open ended because until we link our health wide data we don't know what we don't know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Create understanding about rurality; define the "so what" factor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 have few innovative products in pipeline including one completed working prototype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need to try and improve the performance of our health economy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will benefit us as well as future generations in protecting our health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evolution value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locally important to Cumbria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Hot topic in current research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lack of relevant studies applicable to our populations/patients/ health environment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 physician in treating severe cholangitis a benign disease with significant morbidity and mortality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Simulation in training will improvise the surgical training virtual reality training will enable surgeons to practice individualised operation before actually performing it on that particular patient</w:t>
            </w:r>
          </w:p>
        </w:tc>
      </w:tr>
    </w:tbl>
    <w:p w:rsidR="00EA6C34" w:rsidRDefault="00EA6C34">
      <w:pPr>
        <w:rPr>
          <w:lang w:val="en-US"/>
        </w:rPr>
      </w:pPr>
    </w:p>
    <w:p w:rsidR="00EA6C34" w:rsidRDefault="00EA6C34">
      <w:pPr>
        <w:rPr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0"/>
        <w:gridCol w:w="8642"/>
      </w:tblGrid>
      <w:tr w:rsidR="00EA6C34" w:rsidRPr="00EA6C34" w:rsidTr="00EA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30" w:right="3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EA6C3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What is your opinion about the opening of a Development Zone Office in the ASU/UCLan link to the Trust?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- but need more info !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Yes, linked to the emerging national centre for remote medicine within UCLan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there should be coordination office for interdisciplinary collaboration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fully support it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idea, but a discussion forum is very important as a part of it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more important to have an accessible person/ forum for discussion than a physical space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great idea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Absolutely yes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truly looking forward for it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it would support blue sky thinking and development of focused ideas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idea definitely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Might it give access to University facilities/expertise?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would need to be carefully planned or could be a waste of money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Very good for providing opportunities for new research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would you fund it.</w:t>
            </w:r>
          </w:p>
        </w:tc>
      </w:tr>
    </w:tbl>
    <w:p w:rsidR="00EA6C34" w:rsidRDefault="00EA6C34">
      <w:pPr>
        <w:rPr>
          <w:lang w:val="en-US"/>
        </w:rPr>
      </w:pPr>
    </w:p>
    <w:p w:rsidR="00EA6C34" w:rsidRDefault="00EA6C34">
      <w:pPr>
        <w:rPr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0"/>
        <w:gridCol w:w="8642"/>
      </w:tblGrid>
      <w:tr w:rsidR="00EA6C34" w:rsidRPr="00EA6C34" w:rsidTr="00EA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30" w:right="3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EA6C3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What areas of technology would you like to see developed?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3D printing of new surgical instrument designs -- surgically inspired 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Basic research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Simulators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wet lab simulation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electronic patient record shared across whole health system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tele/ remote clinical services - we have the ideal geography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Apps for MDT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spy glass and robotics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think it should be open to every field of medicine ....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Better ways to present clinical information to patients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patients having access to all of the own data so they can be more informed and improve its quality and their health and care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laser treatment as day case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Technology enabled care underpinned by data (creating system wide access to data)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smartphone</w:t>
            </w:r>
            <w:proofErr w:type="gramEnd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apps concentrating on two way flow of data with patients. e.g. dieting apps related to nutritional studies, training apps related to exercise and treatment outcomes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</w:t>
            </w: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tive communication methods within hospital setting to replace bleeps, </w:t>
            </w: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faxing, telephone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Real time patient tracking / bed &amp; capacity management !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Technological advancements in </w:t>
            </w:r>
            <w:proofErr w:type="spellStart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laparascopic</w:t>
            </w:r>
            <w:proofErr w:type="spellEnd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surgery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bedside patient information systems to replace paper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Robotic procedures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linked health and care data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just surgical technology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Prevention and population health management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intra hospital communication to replace 1970s bleeps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teleportation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Access to expertise outside Cumbria...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 </w:t>
            </w:r>
            <w:proofErr w:type="spellStart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</w:t>
            </w:r>
            <w:proofErr w:type="spellEnd"/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telemedicine</w:t>
            </w:r>
          </w:p>
        </w:tc>
      </w:tr>
    </w:tbl>
    <w:p w:rsidR="00EA6C34" w:rsidRDefault="00EA6C34">
      <w:pPr>
        <w:rPr>
          <w:lang w:val="en-US"/>
        </w:rPr>
      </w:pPr>
    </w:p>
    <w:p w:rsidR="00EA6C34" w:rsidRDefault="00EA6C34">
      <w:pPr>
        <w:rPr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0"/>
        <w:gridCol w:w="8642"/>
      </w:tblGrid>
      <w:tr w:rsidR="00EA6C34" w:rsidRPr="00EA6C34" w:rsidTr="00EA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30" w:right="3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EA6C3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If we were to hold similar events in future, what would be your suggestions for topics to cover?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Show-case local research.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 - Advancements in robotic surgery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endogenous research presentation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demolition of sacred cows in a safe space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high impact clinical or public health innovations !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born in Carlisle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cybergreeb</w:t>
            </w:r>
            <w:proofErr w:type="spellEnd"/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laser XPS technology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Rurality; what does it mean?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basic research from statis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tic</w:t>
            </w: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ian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using technology to engage patients in their healthcare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 projects underway locally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more details on the "development zone"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from other Academic Surgical Units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regional health programmes that could be simulated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bring in external university experts in different areas for "speed dating" with potential researchers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Selected speakers to provide links to established research centres</w:t>
            </w:r>
          </w:p>
        </w:tc>
      </w:tr>
      <w:tr w:rsidR="00EA6C34" w:rsidRPr="00EA6C34" w:rsidTr="00EA6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Invite industrial figures/engineers</w:t>
            </w:r>
          </w:p>
        </w:tc>
      </w:tr>
      <w:tr w:rsidR="00EA6C34" w:rsidRPr="00EA6C34" w:rsidTr="00EA6C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EA6C34" w:rsidRPr="00EA6C34" w:rsidRDefault="00EA6C34" w:rsidP="00EA6C34">
            <w:pPr>
              <w:spacing w:before="15" w:after="15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C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does success look like</w:t>
            </w:r>
          </w:p>
        </w:tc>
      </w:tr>
    </w:tbl>
    <w:p w:rsidR="00EA6C34" w:rsidRPr="00EA6C34" w:rsidRDefault="00EA6C34">
      <w:pPr>
        <w:rPr>
          <w:lang w:val="en-US"/>
        </w:rPr>
      </w:pPr>
    </w:p>
    <w:sectPr w:rsidR="00EA6C34" w:rsidRPr="00EA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4"/>
    <w:rsid w:val="00875C4C"/>
    <w:rsid w:val="00BC07EC"/>
    <w:rsid w:val="00D027A0"/>
    <w:rsid w:val="00E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C34"/>
    <w:pPr>
      <w:spacing w:before="15" w:after="15" w:line="240" w:lineRule="auto"/>
      <w:ind w:left="15" w:right="15"/>
      <w:outlineLvl w:val="1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C34"/>
    <w:rPr>
      <w:rFonts w:ascii="Arial" w:eastAsia="Times New Roman" w:hAnsi="Arial" w:cs="Arial"/>
      <w:b/>
      <w:bCs/>
      <w:sz w:val="36"/>
      <w:szCs w:val="3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A6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C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6C34"/>
    <w:rPr>
      <w:rFonts w:eastAsiaTheme="minorEastAsia"/>
      <w:color w:val="5A5A5A" w:themeColor="text1" w:themeTint="A5"/>
      <w:spacing w:val="15"/>
    </w:rPr>
  </w:style>
  <w:style w:type="table" w:customStyle="1" w:styleId="PlainTable5">
    <w:name w:val="Plain Table 5"/>
    <w:basedOn w:val="TableNormal"/>
    <w:uiPriority w:val="45"/>
    <w:rsid w:val="00EA6C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C34"/>
    <w:pPr>
      <w:spacing w:before="15" w:after="15" w:line="240" w:lineRule="auto"/>
      <w:ind w:left="15" w:right="15"/>
      <w:outlineLvl w:val="1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C34"/>
    <w:rPr>
      <w:rFonts w:ascii="Arial" w:eastAsia="Times New Roman" w:hAnsi="Arial" w:cs="Arial"/>
      <w:b/>
      <w:bCs/>
      <w:sz w:val="36"/>
      <w:szCs w:val="3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A6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C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6C34"/>
    <w:rPr>
      <w:rFonts w:eastAsiaTheme="minorEastAsia"/>
      <w:color w:val="5A5A5A" w:themeColor="text1" w:themeTint="A5"/>
      <w:spacing w:val="15"/>
    </w:rPr>
  </w:style>
  <w:style w:type="table" w:customStyle="1" w:styleId="PlainTable5">
    <w:name w:val="Plain Table 5"/>
    <w:basedOn w:val="TableNormal"/>
    <w:uiPriority w:val="45"/>
    <w:rsid w:val="00EA6C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80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57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89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44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3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3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37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Onno Baudouin</dc:creator>
  <cp:lastModifiedBy>Bridget.Hamilton</cp:lastModifiedBy>
  <cp:revision>2</cp:revision>
  <dcterms:created xsi:type="dcterms:W3CDTF">2018-03-13T09:41:00Z</dcterms:created>
  <dcterms:modified xsi:type="dcterms:W3CDTF">2018-03-13T09:41:00Z</dcterms:modified>
</cp:coreProperties>
</file>